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(2Z)-6-hydroxy-7-[(3-methylpiperidin-1-yl)methyl]-2-(2,3,4-trimethoxybenzylidene)-1-benzofuran-3(2H)-one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(2Z)-6-hydroxy-7-[(3-methylpiperidin-1-yl)methyl]-2-(2,3,4-trimethoxybenzylidene)-1-benzofuran-3(2H)-one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