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STL033362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(2Z)-7-{[benzyl(methyl)amino]methyl}-6-hydroxy-2-(3,4,5-trimethoxybenzylidene)-1-benzofuran-3(2H)-one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(2Z)-7-{[benzyl(methyl)amino]methyl}-6-hydroxy-2-(3,4,5-trimethoxybenzylidene)-1-benzofuran-3(2H)-one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C27H27NO6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STL033362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