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(2Z)-3-oxo-2-(3,4,5-trimethoxybenzylidene)-2,3-dihydro-1-benzofuran-6-yl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(2Z)-3-oxo-2-(3,4,5-trimethoxybenzylidene)-2,3-dihydro-1-benzofuran-6-yl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