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(2Z)-6-hydroxy-7-(pyrrolidin-1-ylmethyl)-2-(thiophen-2-ylmethylidene)-1-benzofuran-3(2H)-one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(2Z)-6-hydroxy-7-(pyrrolidin-1-ylmethyl)-2-(thiophen-2-ylmethylidene)-1-benzofuran-3(2H)-one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