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STL033802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(2Z)-7-{[bis(2-methoxyethyl)amino]methyl}-6-hydroxy-2-(2,3,4-trimethoxybenzylidene)-1-benzofuran-3(2H)-one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(2Z)-7-{[bis(2-methoxyethyl)amino]methyl}-6-hydroxy-2-(2,3,4-trimethoxybenzylidene)-1-benzofuran-3(2H)-one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C25H31NO8</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473.52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STL033802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