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3-(4-methoxyphenoxy)-7-[2-(4-methoxyphenyl)-2-oxoethoxy]-2-methyl-4H-chromen-4-one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3-(4-methoxyphenoxy)-7-[2-(4-methoxyphenyl)-2-oxoethoxy]-2-methyl-4H-chromen-4-one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