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4-({7-[(3-methoxybenzyl)oxy]-2-methyl-4-oxo-4H-chromen-3-yl}oxy)benzoate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4-({7-[(3-methoxybenzyl)oxy]-2-methyl-4-oxo-4H-chromen-3-yl}oxy)benzoate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