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STL034014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8-{[4-(4-fluorophenyl)piperazin-1-yl]methyl}-6H-[1,3]dioxolo[4,5-g]chromen-6-one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8-{[4-(4-fluorophenyl)piperazin-1-yl]methyl}-6H-[1,3]dioxolo[4,5-g]chromen-6-one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C21H19FN2O4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STL034014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