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3-(2,5-dimethoxyphenyl)-6-[2-(4-methoxyphenyl)-2-oxoethoxy]-4-methyl-2H-chromen-2-one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3-(2,5-dimethoxyphenyl)-6-[2-(4-methoxyphenyl)-2-oxoethoxy]-4-methyl-2H-chromen-2-one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