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4-({7-[(3-methoxybenzyl)oxy]-4-oxo-4H-chromen-3-yl}oxy)benzoate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4-({7-[(3-methoxybenzyl)oxy]-4-oxo-4H-chromen-3-yl}oxy)benzoate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