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7-[(4-ethenylbenzyl)oxy]-3-(4-methoxyphenyl)-2-methyl-4H-chromen-4-one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7-[(4-ethenylbenzyl)oxy]-3-(4-methoxyphenyl)-2-methyl-4H-chromen-4-one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