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3-(2,4-dimethoxyphenyl)-4-methyl-7-[(2-methylprop-2-en-1-yl)oxy]-2H-chromen-2-one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3-(2,4-dimethoxyphenyl)-4-methyl-7-[(2-methylprop-2-en-1-yl)oxy]-2H-chromen-2-one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