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7-[(3,4-dichlorobenzyl)oxy]-3-(2-methoxyphenyl)-2-(trifluoromethyl)-4H-chromen-4-one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7-[(3,4-dichlorobenzyl)oxy]-3-(2-methoxyphenyl)-2-(trifluoromethyl)-4H-chromen-4-one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C24H15Cl2F3O4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