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3-(4-bromophenyl)-7-[(2-methylbenzyl)oxy]-4H-chromen-4-one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3-(4-bromophenyl)-7-[(2-methylbenzyl)oxy]-4H-chromen-4-one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C23H17BrO3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