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3-(3-methoxyphenoxy)-2-methyl-7-[(2-methylbenzyl)oxy]-4H-chromen-4-one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3-(3-methoxyphenoxy)-2-methyl-7-[(2-methylbenzyl)oxy]-4H-chromen-4-one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