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7-[(4-bromobenzyl)oxy]-3-(2-ethoxyphenoxy)-2-methyl-4H-chromen-4-one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7-[(4-bromobenzyl)oxy]-3-(2-ethoxyphenoxy)-2-methyl-4H-chromen-4-one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C25H21BrO5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