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3-(2-bromophenoxy)-7-[(2-fluorobenzyl)oxy]-2-methyl-4H-chromen-4-one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3-(2-bromophenoxy)-7-[(2-fluorobenzyl)oxy]-2-methyl-4H-chromen-4-one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