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7-[(2-chloro-6-fluorobenzyl)oxy]-3-(4-methoxyphenoxy)-4H-chromen-4-one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7-[(2-chloro-6-fluorobenzyl)oxy]-3-(4-methoxyphenoxy)-4H-chromen-4-one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C23H16ClFO5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426.83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