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7-[(2-chloro-4-fluorobenzyl)oxy]-3-(2-ethoxyphenoxy)-4H-chromen-4-one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7-[(2-chloro-4-fluorobenzyl)oxy]-3-(2-ethoxyphenoxy)-4H-chromen-4-one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