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STL034502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N-(3-chlorophenyl)-2-(4-methoxyphenyl)-5-[(2-methylprop-2-en-1-yl)oxy]-1-benzofuran-3-carboxamide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N-(3-chlorophenyl)-2-(4-methoxyphenyl)-5-[(2-methylprop-2-en-1-yl)oxy]-1-benzofuran-3-carboxamide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STL034502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