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STL034503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N-(2-ethylphenyl)-2-(4-methoxyphenyl)-5-[(2-methylprop-2-en-1-yl)oxy]-1-benzofuran-3-carboxamide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N-(2-ethylphenyl)-2-(4-methoxyphenyl)-5-[(2-methylprop-2-en-1-yl)oxy]-1-benzofuran-3-carboxamide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C28H27NO4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STL034503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