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3-methyl-5-[(pyridin-3-ylcarbonyl)amino]-1-benzofuran-2-carboxylate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3-methyl-5-[(pyridin-3-ylcarbonyl)amino]-1-benzofuran-2-carboxylate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