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2-bromo-N-{2-[(4-methoxyphenyl)carbonyl]-3-methyl-1-benzofuran-6-yl}benzamide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2-bromo-N-{2-[(4-methoxyphenyl)carbonyl]-3-methyl-1-benzofuran-6-yl}benzamide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C24H18BrNO4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