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3,5-dimethoxy-N-{3-methyl-2-[(4-methylphenyl)carbonyl]-1-benzofuran-6-yl}benzamide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3,5-dimethoxy-N-{3-methyl-2-[(4-methylphenyl)carbonyl]-1-benzofuran-6-yl}benzamide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