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N-{3-methyl-2-[(4-methylphenyl)carbonyl]-1-benzofuran-6-yl}furan-2-carboxamide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N-{3-methyl-2-[(4-methylphenyl)carbonyl]-1-benzofuran-6-yl}furan-2-carboxamide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