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N-{2-[(3-methoxyphenyl)carbonyl]-3-methyl-1-benzofuran-5-yl}benzamide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