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2-bromo-N-{2-[(3-methoxyphenyl)carbonyl]-3-methyl-1-benzofuran-5-yl}benzamide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2-bromo-N-{2-[(3-methoxyphenyl)carbonyl]-3-methyl-1-benzofuran-5-yl}benzamide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C24H18BrNO4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