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(2Z)-2-[(1-ethyl-1H-indol-3-yl)methylidene]-7-methyl-6-[(3-methylbut-2-en-1-yl)oxy]-1-benzofuran-3(2H)-one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(2Z)-2-[(1-ethyl-1H-indol-3-yl)methylidene]-7-methyl-6-[(3-methylbut-2-en-1-yl)oxy]-1-benzofuran-3(2H)-one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