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2-{(5Z)-5-[4-(dimethylamino)benzylidene]-4-oxo-2-thioxo-1,3-thiazolidin-3-yl}-3-phenylpropanoic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2-{(5Z)-5-[4-(dimethylamino)benzylidene]-4-oxo-2-thioxo-1,3-thiazolidin-3-yl}-3-phenylpropanoic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