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6-[(5Z)-5-benzylidene-4-oxo-2-thioxo-1,3-thiazolidin-3-yl]hexanoate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6-[(5Z)-5-benzylidene-4-oxo-2-thioxo-1,3-thiazolidin-3-yl]hexanoate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