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N-(2,4-dimethylphenyl)-6-[(5E)-4-oxo-5-(thiophen-2-ylmethylidene)-2-thioxo-1,3-thiazolidin-3-yl]hexanamide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N-(2,4-dimethylphenyl)-6-[(5E)-4-oxo-5-(thiophen-2-ylmethylidene)-2-thioxo-1,3-thiazolidin-3-yl]hexanamide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