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(5Z)-2,6-dihydroxy-5-{[5-(morpholin-4-yl)furan-2-yl]methylidene}pyrimidin-4(5H)-one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(5Z)-2,6-dihydroxy-5-{[5-(morpholin-4-yl)furan-2-yl]methylidene}pyrimidin-4(5H)-one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