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2,7,7-trimethyl-4-(4-nitrophenyl)-5-oxo-5,6,7,8-tetrahydroquinoline-3-carboxylate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2,7,7-trimethyl-4-(4-nitrophenyl)-5-oxo-5,6,7,8-tetrahydroquinoline-3-carboxylate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