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4,6,6-trimethyl-3-(2-phenylethyl)-2-sulfanyl-3,4,5,6-tetrahydropyrimidin-4-ol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4,6,6-trimethyl-3-(2-phenylethyl)-2-sulfanyl-3,4,5,6-tetrahydropyrimidin-4-ol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