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2-[(2E)-1,3-benzoxazol-2(3H)-ylideneamino]-N-(2-methoxyphenyl)-4,6-dimethylpyrimidine-5-carboxamide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2-[(2E)-1,3-benzoxazol-2(3H)-ylideneamino]-N-(2-methoxyphenyl)-4,6-dimethylpyrimidine-5-carboxamide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