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2,6-dibromo-3-hydroxy-4-(4-hydroxy-7-methyl-1,2,5,6,7,8-hexahydropyrido[4',3':4,5]thieno[2,3-d]pyrimidin-7-ium-2-yl)phenolate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2,6-dibromo-3-hydroxy-4-(4-hydroxy-7-methyl-1,2,5,6,7,8-hexahydropyrido[4',3':4,5]thieno[2,3-d]pyrimidin-7-ium-2-yl)phenolate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C16H15Br2N3O3S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489.19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