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2-{[5-acetyl-3-cyano-6-methyl-4-(2-nitrophenyl)-1,4-dihydropyridin-2-yl]sulfanyl}-N-[(2E)-1,3-benzothiazol-2(3H)-ylidene]acetamide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2-{[5-acetyl-3-cyano-6-methyl-4-(2-nitrophenyl)-1,4-dihydropyridin-2-yl]sulfanyl}-N-[(2E)-1,3-benzothiazol-2(3H)-ylidene]acetamide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