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(4Z)-4-[(2E)-(4-fluorobenzylidene)hydrazinylidene]-2-(pyridin-3-yl)-3,4-dihydroquinazoline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(4Z)-4-[(2E)-(4-fluorobenzylidene)hydrazinylidene]-2-(pyridin-3-yl)-3,4-dihydroquinazoline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