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(E)-[4-(benzyloxy)-2-methylphenyl]{2-(4-ethoxyphenyl)-1-[3-(morpholin-4-ium-4-yl)propyl]-4,5-dioxopyrrolidin-3-ylidene}methanolate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(E)-[4-(benzyloxy)-2-methylphenyl]{2-(4-ethoxyphenyl)-1-[3-(morpholin-4-ium-4-yl)propyl]-4,5-dioxopyrrolidin-3-ylidene}methanolate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