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1-(4-fluorophenyl)-2-{[4-(furan-2-ylmethyl)-5-(3-methylphenyl)-4H-1,2,4-triazol-3-yl]sulfanyl}ethanone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1-(4-fluorophenyl)-2-{[4-(furan-2-ylmethyl)-5-(3-methylphenyl)-4H-1,2,4-triazol-3-yl]sulfanyl}ethanone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