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(5Z)-5-{1-[(1,3-benzodioxol-5-ylmethyl)amino]ethylidene}-6-hydroxy-3-(prop-2-en-1-yl)pyrimidine-2,4(3H,5H)-dione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(5Z)-5-{1-[(1,3-benzodioxol-5-ylmethyl)amino]ethylidene}-6-hydroxy-3-(prop-2-en-1-yl)pyrimidine-2,4(3H,5H)-dione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