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N-[(2Z)-5-ethyl-1,3,4-thiadiazol-2(3H)-ylidene]-2-(4-fluorophenoxy)acetamide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N-[(2Z)-5-ethyl-1,3,4-thiadiazol-2(3H)-ylidene]-2-(4-fluorophenoxy)acetamide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