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1-(3,4-dihydroxyphenyl)-2-{[4-methyl-5-(4-methylphenyl)-4H-1,2,4-triazol-3-yl]sulfanyl}ethanone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1-(3,4-dihydroxyphenyl)-2-{[4-methyl-5-(4-methylphenyl)-4H-1,2,4-triazol-3-yl]sulfanyl}ethanone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