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N-[2-methyl-5-(6-methyl[1,2,4]triazolo[3,4-a]phthalazin-3-yl)phenyl]acetamide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N-[2-methyl-5-(6-methyl[1,2,4]triazolo[3,4-a]phthalazin-3-yl)phenyl]acetamide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