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(5E)-3-[2-(3,4-dimethoxyphenyl)ethyl]-6-hydroxy-5-{[(3-hydroxypropyl)amino]methylidene}pyrimidine-2,4(3H,5H)-dione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(5E)-3-[2-(3,4-dimethoxyphenyl)ethyl]-6-hydroxy-5-{[(3-hydroxypropyl)amino]methylidene}pyrimidine-2,4(3H,5H)-dione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