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(4E)-5-(3,4-dichlorophenyl)-1-(6-fluoro-1,3-benzothiazol-2-yl)-4-[hydroxy(2-methyl-2,3-dihydro-1-benzofuran-5-yl)methylidene]pyrrolidine-2,3-dione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(4E)-5-(3,4-dichlorophenyl)-1-(6-fluoro-1,3-benzothiazol-2-yl)-4-[hydroxy(2-methyl-2,3-dihydro-1-benzofuran-5-yl)methylidene]pyrrolidine-2,3-dione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C27H17Cl2FN2O4S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