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7-(3-bromobenzyl)-8-{[2-(dimethylamino)ethyl]amino}-6-hydroxy-3-methyl-3,7-dihydro-2H-purin-2-one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7-(3-bromobenzyl)-8-{[2-(dimethylamino)ethyl]amino}-6-hydroxy-3-methyl-3,7-dihydro-2H-purin-2-one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C17H21BrN6O2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