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STL044207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(E)-{2-(4-chlorophenyl)-1-[2-(diethylammonio)ethyl]-4,5-dioxopyrrolidin-3-ylidene}(4-methoxy-2-methylphenyl)methanolate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(E)-{2-(4-chlorophenyl)-1-[2-(diethylammonio)ethyl]-4,5-dioxopyrrolidin-3-ylidene}(4-methoxy-2-methylphenyl)methanolate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C25H29ClN2O4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456.97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STL044207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