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(4E)-4-[(4-chlorophenyl)(hydroxy)methylidene]-5-(4-hydroxy-3-methoxyphenyl)-1-(2-methoxyethyl)pyrrolidine-2,3-dione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(4E)-4-[(4-chlorophenyl)(hydroxy)methylidene]-5-(4-hydroxy-3-methoxyphenyl)-1-(2-methoxyethyl)pyrrolidine-2,3-dione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C21H20ClNO6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