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STL044729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(4E)-1-benzyl-5-(4-ethylphenyl)-4-[hydroxy(2-methyl-2,3-dihydro-1-benzofuran-5-yl)methylidene]pyrrolidine-2,3-dione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(4E)-1-benzyl-5-(4-ethylphenyl)-4-[hydroxy(2-methyl-2,3-dihydro-1-benzofuran-5-yl)methylidene]pyrrolidine-2,3-dione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C29H27NO4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453.54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STL044729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